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" w:hAnsi="Times"/>
          <w:b/>
          <w:i w:val="false"/>
          <w:caps/>
          <w:color w:val="000000"/>
          <w:spacing w:val="0"/>
          <w:sz w:val="24"/>
          <w:szCs w:val="24"/>
        </w:rPr>
      </w:pPr>
      <w:r>
        <w:rPr>
          <w:rFonts w:ascii="Times" w:hAnsi="Times"/>
          <w:b/>
          <w:i w:val="false"/>
          <w:caps/>
          <w:color w:val="000000"/>
          <w:spacing w:val="0"/>
          <w:sz w:val="24"/>
          <w:szCs w:val="24"/>
        </w:rPr>
        <w:t>СОГЛАСИЕ НА ОБРАБОТКУ ПЕРСОНАЛЬНЫХ ДАННЫХ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jc w:val="both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1.1.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Предоставляя свои персональные данные, Клиент соглашается на их обработку (вплоть до отзыва Клиентом своего согласия на обработку его персональных данных) компанией ИП Каменский Вячеслав Анатольевич (далее – “Продавец”), в целях исполнения Продавцом и/или его партнерами своих обязательств перед клиентом, продажи товаров и предоставления услуг, предоставления справочной информации, а также в целях продвижения товаров, работ и услуг, а также соглашается на получение сообщений рекламно-информационного характера и сервисных сообщений. При обработке персональных данных Клиента Продавец руководствуется Федеральным законом “О персональных данных”, Федеральным законом “О рекламе” и локальными нормативными документами.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jc w:val="both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1.1.1. 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Если Клиент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клиента отозвать свое согласие на обработку персональных данных или устранения неправомерных действий ИП Каменский В.А. в отношении его персональных данных то он должен направить официальный запрос Продавцу в порядке, предусмотренном Политикой в отношении обработки персональных данных.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jc w:val="both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Если Клиент желает удалить свою учетную запись на Сайте, Клиент обращается к нам по адресу 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Россия, Ростовская область, Ростов-на-Дону, ул. Вятская, д. 73 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 соответствующей просьбой. Данное действие не подразумевает отзыв согласия Клиента на обработку его персональных данных, который согласно действующему законодательству происходит в порядке, предусмотренном абзацем 1 настоящего пункта.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jc w:val="both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1.2. 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Использование информации, предоставленной Клиентом и получаемой Продавцом.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jc w:val="both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1.2.1.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Продавец использует предоставленные Клиентом данные в целях:</w:t>
      </w:r>
    </w:p>
    <w:p>
      <w:pPr>
        <w:pStyle w:val="Style17"/>
        <w:widowControl/>
        <w:numPr>
          <w:ilvl w:val="0"/>
          <w:numId w:val="2"/>
        </w:numPr>
        <w:pBdr/>
        <w:tabs>
          <w:tab w:val="left" w:pos="0" w:leader="none"/>
        </w:tabs>
        <w:spacing w:lineRule="atLeast" w:line="330" w:before="0" w:after="0"/>
        <w:ind w:left="0" w:right="0" w:hanging="283"/>
        <w:jc w:val="both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обработки Заказов Клиента и для выполнения своих обязательств перед Клиентом;</w:t>
      </w:r>
    </w:p>
    <w:p>
      <w:pPr>
        <w:pStyle w:val="Style17"/>
        <w:widowControl/>
        <w:numPr>
          <w:ilvl w:val="0"/>
          <w:numId w:val="2"/>
        </w:numPr>
        <w:pBdr/>
        <w:tabs>
          <w:tab w:val="left" w:pos="0" w:leader="none"/>
        </w:tabs>
        <w:spacing w:lineRule="atLeast" w:line="330" w:before="0" w:after="0"/>
        <w:ind w:left="0" w:right="0" w:hanging="283"/>
        <w:jc w:val="both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для осуществления деятельности по продвижению товаров и услуг;</w:t>
      </w:r>
    </w:p>
    <w:p>
      <w:pPr>
        <w:pStyle w:val="Style17"/>
        <w:widowControl/>
        <w:numPr>
          <w:ilvl w:val="0"/>
          <w:numId w:val="2"/>
        </w:numPr>
        <w:pBdr/>
        <w:tabs>
          <w:tab w:val="left" w:pos="0" w:leader="none"/>
        </w:tabs>
        <w:spacing w:lineRule="atLeast" w:line="330" w:before="0" w:after="0"/>
        <w:ind w:left="0" w:right="0" w:hanging="283"/>
        <w:jc w:val="both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оценки и анализа работы Сайта;</w:t>
      </w:r>
    </w:p>
    <w:p>
      <w:pPr>
        <w:pStyle w:val="Style17"/>
        <w:widowControl/>
        <w:numPr>
          <w:ilvl w:val="0"/>
          <w:numId w:val="2"/>
        </w:numPr>
        <w:pBdr/>
        <w:tabs>
          <w:tab w:val="left" w:pos="0" w:leader="none"/>
        </w:tabs>
        <w:spacing w:lineRule="atLeast" w:line="330" w:before="0" w:after="0"/>
        <w:ind w:left="0" w:right="0" w:hanging="283"/>
        <w:jc w:val="both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определения победителя в акциях, проводимых Продавцом;</w:t>
      </w:r>
    </w:p>
    <w:p>
      <w:pPr>
        <w:pStyle w:val="Style17"/>
        <w:widowControl/>
        <w:numPr>
          <w:ilvl w:val="0"/>
          <w:numId w:val="2"/>
        </w:numPr>
        <w:pBdr/>
        <w:tabs>
          <w:tab w:val="left" w:pos="0" w:leader="none"/>
        </w:tabs>
        <w:spacing w:lineRule="atLeast" w:line="330" w:before="0" w:after="0"/>
        <w:ind w:left="0" w:right="0" w:hanging="283"/>
        <w:jc w:val="both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анализа покупательских особенностей Клиента и предоставления персональных рекомендаций;</w:t>
      </w:r>
    </w:p>
    <w:p>
      <w:pPr>
        <w:pStyle w:val="Style17"/>
        <w:widowControl/>
        <w:numPr>
          <w:ilvl w:val="0"/>
          <w:numId w:val="2"/>
        </w:numPr>
        <w:pBdr/>
        <w:tabs>
          <w:tab w:val="left" w:pos="0" w:leader="none"/>
        </w:tabs>
        <w:spacing w:lineRule="atLeast" w:line="330" w:before="0" w:after="0"/>
        <w:ind w:left="0" w:right="0" w:hanging="283"/>
        <w:jc w:val="both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информирования клиента об акциях, скидках и специальных предложениях посредством электронных и СМС-рассылок.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jc w:val="both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1.2.2.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Продавец вправе направлять Клиенту сообщения рекламно-информационного характера. Если Клиент не желает получать сообщения рекламно-информационного характера от Продавца, он должен изменить соответствующие настройки подписки в соответствующем разделе Личного кабинета. С момента изменения указанных настроек получение рассылок Продавца возможно в течение 3 дней, что обусловлено особенностями работы и взаимодействия информационных систем, а также условиями договоров с контрагентами, осуществляющими в интересах Продавца рассылки сообщений рекламно-информационного характера.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jc w:val="both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7"/>
        <w:widowControl/>
        <w:pBdr/>
        <w:spacing w:lineRule="atLeast" w:line="330" w:before="0" w:after="0"/>
        <w:ind w:left="0" w:right="0" w:hanging="0"/>
        <w:jc w:val="both"/>
        <w:rPr>
          <w:rFonts w:ascii="Times" w:hAnsi="Times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2. Предоставление и передача информации, полученной Продавцом: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jc w:val="both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2.1.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Продавец обязуется не передавать полученную от Клиента информацию третьим лицам.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 и только в рамках договоров. Не считается нарушением настоящего пункта передача Продавцом третьим лицам данных о Клиенте в обезличенной форме в целях оценки и анализа работы Сайта, анализа покупательских особенностей Клиента и предоставления персональных рекомендаций.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jc w:val="both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2.2.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jc w:val="both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2.3.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Продавец вправе использовать технологию “cookies”. “Cookies” не содержат конфиденциальную информацию и не передаются третьим лицам.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jc w:val="both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2.4.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Продавец не несет ответственности за сведения, предоставленные Клиентом на Сайте в общедоступной форме.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jc w:val="both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2.5.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Продавец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2.6.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Более полная информация о политике в отношении обработки персональных данных приведена 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соответствующем документе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Style17"/>
        <w:widowControl/>
        <w:pBdr/>
        <w:spacing w:lineRule="atLeast" w:line="330" w:before="0" w:after="24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spacing w:before="0" w:after="140"/>
        <w:jc w:val="center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oto Sans CJK SC" w:cs="Lohit Devanagari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195</TotalTime>
  <Application>LibreOffice/6.0.7.3$Linux_X86_64 LibreOffice_project/00m0$Build-3</Application>
  <Pages>2</Pages>
  <Words>517</Words>
  <Characters>3743</Characters>
  <CharactersWithSpaces>4236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2021-02-25T10:29:00Z</dcterms:created>
  <dc:creator/>
  <dc:description/>
  <dc:language>ru-RU</dc:language>
  <cp:lastModifiedBy/>
  <dcterms:modified xsi:type="dcterms:W3CDTF">2021-03-01T11:07:47Z</dcterms:modified>
  <cp:revision>4</cp:revision>
  <dc:subject/>
  <dc:title/>
</cp:coreProperties>
</file>